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DF9E8">
      <w:pPr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p w14:paraId="632982ED">
      <w:pPr>
        <w:rPr>
          <w:rFonts w:hint="eastAsia" w:ascii="黑体" w:hAnsi="黑体" w:eastAsia="黑体"/>
          <w:sz w:val="32"/>
          <w:szCs w:val="32"/>
          <w:lang w:eastAsia="zh-CN"/>
        </w:rPr>
      </w:pPr>
      <w:bookmarkStart w:id="0" w:name="_GoBack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602615</wp:posOffset>
            </wp:positionH>
            <wp:positionV relativeFrom="page">
              <wp:posOffset>1346835</wp:posOffset>
            </wp:positionV>
            <wp:extent cx="6485255" cy="7641590"/>
            <wp:effectExtent l="0" t="0" r="10795" b="16510"/>
            <wp:wrapNone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85255" cy="764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14:paraId="0A56715F"/>
    <w:p w14:paraId="2E73E5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ind w:firstLine="420" w:firstLineChars="200"/>
        <w:rPr>
          <w:rFonts w:hint="eastAsia" w:ascii="仿宋_GB2312" w:hAnsi="仿宋_GB2312" w:eastAsia="仿宋_GB2312"/>
          <w:sz w:val="21"/>
          <w:szCs w:val="21"/>
          <w:lang w:eastAsia="zh-CN"/>
        </w:rPr>
      </w:pPr>
    </w:p>
    <w:p w14:paraId="0FCFD3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ind w:firstLine="420" w:firstLineChars="200"/>
        <w:rPr>
          <w:rFonts w:hint="eastAsia" w:ascii="仿宋_GB2312" w:hAnsi="仿宋_GB2312" w:eastAsia="仿宋_GB2312"/>
          <w:sz w:val="21"/>
          <w:szCs w:val="21"/>
          <w:lang w:eastAsia="zh-CN"/>
        </w:rPr>
      </w:pPr>
    </w:p>
    <w:p w14:paraId="3B7584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ind w:firstLine="420" w:firstLineChars="200"/>
        <w:rPr>
          <w:rFonts w:hint="eastAsia" w:ascii="仿宋_GB2312" w:hAnsi="仿宋_GB2312" w:eastAsia="仿宋_GB2312"/>
          <w:sz w:val="21"/>
          <w:szCs w:val="21"/>
          <w:lang w:eastAsia="zh-CN"/>
        </w:rPr>
      </w:pPr>
    </w:p>
    <w:p w14:paraId="5DA421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ind w:firstLine="420" w:firstLineChars="200"/>
        <w:rPr>
          <w:rFonts w:hint="eastAsia" w:ascii="仿宋_GB2312" w:hAnsi="仿宋_GB2312" w:eastAsia="仿宋_GB2312"/>
          <w:sz w:val="21"/>
          <w:szCs w:val="21"/>
          <w:lang w:eastAsia="zh-CN"/>
        </w:rPr>
      </w:pPr>
    </w:p>
    <w:p w14:paraId="0624BC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ind w:firstLine="420" w:firstLineChars="200"/>
        <w:rPr>
          <w:rFonts w:hint="eastAsia" w:ascii="仿宋_GB2312" w:hAnsi="仿宋_GB2312" w:eastAsia="仿宋_GB2312"/>
          <w:sz w:val="21"/>
          <w:szCs w:val="21"/>
          <w:lang w:eastAsia="zh-CN"/>
        </w:rPr>
      </w:pPr>
    </w:p>
    <w:p w14:paraId="267B6F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ind w:firstLine="420" w:firstLineChars="200"/>
        <w:rPr>
          <w:rFonts w:hint="eastAsia" w:ascii="仿宋_GB2312" w:hAnsi="仿宋_GB2312" w:eastAsia="仿宋_GB2312"/>
          <w:sz w:val="21"/>
          <w:szCs w:val="21"/>
          <w:lang w:eastAsia="zh-CN"/>
        </w:rPr>
      </w:pPr>
    </w:p>
    <w:p w14:paraId="277019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ind w:firstLine="420" w:firstLineChars="200"/>
        <w:rPr>
          <w:rFonts w:hint="eastAsia" w:ascii="仿宋_GB2312" w:hAnsi="仿宋_GB2312" w:eastAsia="仿宋_GB2312"/>
          <w:sz w:val="21"/>
          <w:szCs w:val="21"/>
          <w:lang w:eastAsia="zh-CN"/>
        </w:rPr>
      </w:pPr>
    </w:p>
    <w:p w14:paraId="2CF79E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ind w:firstLine="420" w:firstLineChars="200"/>
        <w:rPr>
          <w:rFonts w:hint="eastAsia" w:ascii="仿宋_GB2312" w:hAnsi="仿宋_GB2312" w:eastAsia="仿宋_GB2312"/>
          <w:sz w:val="21"/>
          <w:szCs w:val="21"/>
          <w:lang w:eastAsia="zh-CN"/>
        </w:rPr>
      </w:pPr>
    </w:p>
    <w:p w14:paraId="62D06B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ind w:firstLine="420" w:firstLineChars="200"/>
        <w:rPr>
          <w:rFonts w:hint="eastAsia" w:ascii="仿宋_GB2312" w:hAnsi="仿宋_GB2312" w:eastAsia="仿宋_GB2312"/>
          <w:sz w:val="21"/>
          <w:szCs w:val="21"/>
          <w:lang w:eastAsia="zh-CN"/>
        </w:rPr>
      </w:pPr>
    </w:p>
    <w:p w14:paraId="07F1EF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ind w:firstLine="420" w:firstLineChars="200"/>
        <w:rPr>
          <w:rFonts w:hint="eastAsia" w:ascii="仿宋_GB2312" w:hAnsi="仿宋_GB2312" w:eastAsia="仿宋_GB2312"/>
          <w:sz w:val="21"/>
          <w:szCs w:val="21"/>
          <w:lang w:eastAsia="zh-CN"/>
        </w:rPr>
      </w:pPr>
    </w:p>
    <w:p w14:paraId="7BD446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ind w:firstLine="420" w:firstLineChars="200"/>
        <w:rPr>
          <w:rFonts w:hint="eastAsia" w:ascii="仿宋_GB2312" w:hAnsi="仿宋_GB2312" w:eastAsia="仿宋_GB2312"/>
          <w:sz w:val="21"/>
          <w:szCs w:val="21"/>
          <w:lang w:eastAsia="zh-CN"/>
        </w:rPr>
      </w:pPr>
    </w:p>
    <w:p w14:paraId="580418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ind w:firstLine="420" w:firstLineChars="200"/>
        <w:rPr>
          <w:rFonts w:hint="eastAsia" w:ascii="仿宋_GB2312" w:hAnsi="仿宋_GB2312" w:eastAsia="仿宋_GB2312"/>
          <w:sz w:val="21"/>
          <w:szCs w:val="21"/>
          <w:lang w:eastAsia="zh-CN"/>
        </w:rPr>
      </w:pPr>
    </w:p>
    <w:p w14:paraId="3A1DFB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ind w:firstLine="420" w:firstLineChars="200"/>
        <w:rPr>
          <w:rFonts w:hint="eastAsia" w:ascii="仿宋_GB2312" w:hAnsi="仿宋_GB2312" w:eastAsia="仿宋_GB2312"/>
          <w:sz w:val="21"/>
          <w:szCs w:val="21"/>
          <w:lang w:eastAsia="zh-CN"/>
        </w:rPr>
      </w:pPr>
    </w:p>
    <w:p w14:paraId="17D112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ind w:firstLine="420" w:firstLineChars="200"/>
        <w:rPr>
          <w:rFonts w:hint="eastAsia" w:ascii="仿宋_GB2312" w:hAnsi="仿宋_GB2312" w:eastAsia="仿宋_GB2312"/>
          <w:sz w:val="21"/>
          <w:szCs w:val="21"/>
          <w:lang w:eastAsia="zh-CN"/>
        </w:rPr>
      </w:pPr>
    </w:p>
    <w:p w14:paraId="225950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ind w:firstLine="420" w:firstLineChars="200"/>
        <w:rPr>
          <w:rFonts w:hint="eastAsia" w:ascii="仿宋_GB2312" w:hAnsi="仿宋_GB2312" w:eastAsia="仿宋_GB2312"/>
          <w:sz w:val="21"/>
          <w:szCs w:val="21"/>
          <w:lang w:eastAsia="zh-CN"/>
        </w:rPr>
      </w:pPr>
    </w:p>
    <w:p w14:paraId="475B46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ind w:firstLine="420" w:firstLineChars="200"/>
        <w:rPr>
          <w:rFonts w:hint="eastAsia" w:ascii="仿宋_GB2312" w:hAnsi="仿宋_GB2312" w:eastAsia="仿宋_GB2312"/>
          <w:sz w:val="21"/>
          <w:szCs w:val="21"/>
          <w:lang w:eastAsia="zh-CN"/>
        </w:rPr>
      </w:pPr>
    </w:p>
    <w:p w14:paraId="464258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ind w:firstLine="420" w:firstLineChars="200"/>
        <w:rPr>
          <w:rFonts w:hint="eastAsia" w:ascii="仿宋_GB2312" w:hAnsi="仿宋_GB2312" w:eastAsia="仿宋_GB2312"/>
          <w:sz w:val="21"/>
          <w:szCs w:val="21"/>
          <w:lang w:eastAsia="zh-CN"/>
        </w:rPr>
      </w:pPr>
    </w:p>
    <w:p w14:paraId="7DC67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ind w:firstLine="420" w:firstLineChars="200"/>
        <w:rPr>
          <w:rFonts w:hint="eastAsia" w:ascii="仿宋_GB2312" w:hAnsi="仿宋_GB2312" w:eastAsia="仿宋_GB2312"/>
          <w:sz w:val="21"/>
          <w:szCs w:val="21"/>
          <w:lang w:eastAsia="zh-CN"/>
        </w:rPr>
      </w:pPr>
    </w:p>
    <w:p w14:paraId="16DC61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ind w:firstLine="420" w:firstLineChars="200"/>
        <w:rPr>
          <w:rFonts w:hint="eastAsia" w:ascii="仿宋_GB2312" w:hAnsi="仿宋_GB2312" w:eastAsia="仿宋_GB2312"/>
          <w:sz w:val="21"/>
          <w:szCs w:val="21"/>
          <w:lang w:eastAsia="zh-CN"/>
        </w:rPr>
      </w:pPr>
    </w:p>
    <w:p w14:paraId="5F6D63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ind w:firstLine="420" w:firstLineChars="200"/>
        <w:rPr>
          <w:rFonts w:hint="eastAsia" w:ascii="仿宋_GB2312" w:hAnsi="仿宋_GB2312" w:eastAsia="仿宋_GB2312"/>
          <w:sz w:val="21"/>
          <w:szCs w:val="21"/>
          <w:lang w:eastAsia="zh-CN"/>
        </w:rPr>
      </w:pPr>
    </w:p>
    <w:p w14:paraId="717D88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ind w:firstLine="420" w:firstLineChars="200"/>
        <w:rPr>
          <w:rFonts w:hint="eastAsia" w:ascii="仿宋_GB2312" w:hAnsi="仿宋_GB2312" w:eastAsia="仿宋_GB2312"/>
          <w:sz w:val="21"/>
          <w:szCs w:val="21"/>
          <w:lang w:eastAsia="zh-CN"/>
        </w:rPr>
      </w:pPr>
    </w:p>
    <w:p w14:paraId="5E5185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ind w:firstLine="420" w:firstLineChars="200"/>
        <w:rPr>
          <w:rFonts w:hint="eastAsia" w:ascii="仿宋_GB2312" w:hAnsi="仿宋_GB2312" w:eastAsia="仿宋_GB2312"/>
          <w:sz w:val="21"/>
          <w:szCs w:val="21"/>
          <w:lang w:eastAsia="zh-CN"/>
        </w:rPr>
      </w:pPr>
    </w:p>
    <w:p w14:paraId="4CB712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ind w:firstLine="420" w:firstLineChars="200"/>
        <w:rPr>
          <w:rFonts w:hint="eastAsia" w:ascii="仿宋_GB2312" w:hAnsi="仿宋_GB2312" w:eastAsia="仿宋_GB2312"/>
          <w:sz w:val="21"/>
          <w:szCs w:val="21"/>
          <w:lang w:eastAsia="zh-CN"/>
        </w:rPr>
      </w:pPr>
    </w:p>
    <w:p w14:paraId="7F6897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ind w:firstLine="420" w:firstLineChars="200"/>
        <w:rPr>
          <w:rFonts w:hint="eastAsia" w:ascii="仿宋_GB2312" w:hAnsi="仿宋_GB2312" w:eastAsia="仿宋_GB2312"/>
          <w:sz w:val="21"/>
          <w:szCs w:val="21"/>
          <w:lang w:eastAsia="zh-CN"/>
        </w:rPr>
      </w:pPr>
    </w:p>
    <w:p w14:paraId="186E28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ind w:firstLine="420" w:firstLineChars="200"/>
        <w:rPr>
          <w:rFonts w:hint="eastAsia" w:ascii="仿宋_GB2312" w:hAnsi="仿宋_GB2312" w:eastAsia="仿宋_GB2312"/>
          <w:sz w:val="21"/>
          <w:szCs w:val="21"/>
          <w:lang w:eastAsia="zh-CN"/>
        </w:rPr>
      </w:pPr>
    </w:p>
    <w:p w14:paraId="711884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ind w:firstLine="420" w:firstLineChars="200"/>
        <w:rPr>
          <w:rFonts w:hint="eastAsia" w:ascii="仿宋_GB2312" w:hAnsi="仿宋_GB2312" w:eastAsia="仿宋_GB2312"/>
          <w:sz w:val="21"/>
          <w:szCs w:val="21"/>
          <w:lang w:eastAsia="zh-CN"/>
        </w:rPr>
      </w:pPr>
    </w:p>
    <w:p w14:paraId="7D50D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ind w:firstLine="420" w:firstLineChars="200"/>
        <w:rPr>
          <w:rFonts w:hint="eastAsia" w:ascii="仿宋_GB2312" w:hAnsi="仿宋_GB2312" w:eastAsia="仿宋_GB2312"/>
          <w:sz w:val="21"/>
          <w:szCs w:val="21"/>
          <w:lang w:eastAsia="zh-CN"/>
        </w:rPr>
      </w:pPr>
    </w:p>
    <w:p w14:paraId="157A2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ind w:firstLine="420" w:firstLineChars="200"/>
        <w:rPr>
          <w:rFonts w:hint="eastAsia" w:ascii="仿宋_GB2312" w:hAnsi="仿宋_GB2312" w:eastAsia="仿宋_GB2312"/>
          <w:sz w:val="21"/>
          <w:szCs w:val="21"/>
          <w:lang w:eastAsia="zh-CN"/>
        </w:rPr>
      </w:pPr>
    </w:p>
    <w:p w14:paraId="564789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ind w:firstLine="420" w:firstLineChars="200"/>
        <w:rPr>
          <w:rFonts w:hint="eastAsia" w:ascii="仿宋_GB2312" w:hAnsi="仿宋_GB2312" w:eastAsia="仿宋_GB2312"/>
          <w:sz w:val="21"/>
          <w:szCs w:val="21"/>
          <w:lang w:eastAsia="zh-CN"/>
        </w:rPr>
      </w:pPr>
    </w:p>
    <w:p w14:paraId="595A5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ind w:firstLine="420" w:firstLineChars="200"/>
        <w:rPr>
          <w:rFonts w:hint="eastAsia" w:ascii="仿宋_GB2312" w:hAnsi="仿宋_GB2312" w:eastAsia="仿宋_GB2312"/>
          <w:sz w:val="21"/>
          <w:szCs w:val="21"/>
          <w:lang w:eastAsia="zh-CN"/>
        </w:rPr>
      </w:pPr>
    </w:p>
    <w:p w14:paraId="698277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ind w:firstLine="420" w:firstLineChars="200"/>
        <w:rPr>
          <w:rFonts w:hint="eastAsia" w:ascii="仿宋_GB2312" w:hAnsi="仿宋_GB2312" w:eastAsia="仿宋_GB2312"/>
          <w:sz w:val="21"/>
          <w:szCs w:val="21"/>
          <w:lang w:eastAsia="zh-CN"/>
        </w:rPr>
      </w:pPr>
    </w:p>
    <w:p w14:paraId="096A50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ind w:firstLine="420" w:firstLineChars="200"/>
        <w:rPr>
          <w:rFonts w:hint="eastAsia" w:ascii="仿宋_GB2312" w:hAnsi="仿宋_GB2312" w:eastAsia="仿宋_GB2312"/>
          <w:sz w:val="21"/>
          <w:szCs w:val="21"/>
          <w:lang w:eastAsia="zh-CN"/>
        </w:rPr>
      </w:pPr>
    </w:p>
    <w:p w14:paraId="7A5E56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ind w:firstLine="420" w:firstLineChars="200"/>
        <w:rPr>
          <w:rFonts w:hint="eastAsia" w:ascii="仿宋_GB2312" w:hAnsi="仿宋_GB2312" w:eastAsia="仿宋_GB2312"/>
          <w:sz w:val="21"/>
          <w:szCs w:val="21"/>
          <w:lang w:eastAsia="zh-CN"/>
        </w:rPr>
      </w:pPr>
    </w:p>
    <w:p w14:paraId="045144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ind w:firstLine="420" w:firstLineChars="200"/>
        <w:rPr>
          <w:rFonts w:hint="eastAsia" w:ascii="仿宋_GB2312" w:hAnsi="仿宋_GB2312" w:eastAsia="仿宋_GB2312"/>
          <w:sz w:val="21"/>
          <w:szCs w:val="21"/>
          <w:lang w:eastAsia="zh-CN"/>
        </w:rPr>
      </w:pPr>
    </w:p>
    <w:p w14:paraId="5C3366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ind w:firstLine="420" w:firstLineChars="200"/>
        <w:rPr>
          <w:rFonts w:hint="eastAsia" w:ascii="仿宋_GB2312" w:hAnsi="仿宋_GB2312" w:eastAsia="仿宋_GB2312"/>
          <w:sz w:val="21"/>
          <w:szCs w:val="21"/>
          <w:lang w:eastAsia="zh-CN"/>
        </w:rPr>
      </w:pPr>
    </w:p>
    <w:p w14:paraId="45C169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ind w:firstLine="420" w:firstLineChars="200"/>
        <w:rPr>
          <w:rFonts w:hint="eastAsia" w:ascii="仿宋_GB2312" w:hAnsi="仿宋_GB2312" w:eastAsia="仿宋_GB2312"/>
          <w:sz w:val="21"/>
          <w:szCs w:val="21"/>
          <w:lang w:eastAsia="zh-CN"/>
        </w:rPr>
      </w:pPr>
    </w:p>
    <w:p w14:paraId="388266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ind w:firstLine="420" w:firstLineChars="200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/>
          <w:sz w:val="21"/>
          <w:szCs w:val="21"/>
          <w:lang w:eastAsia="zh-CN"/>
        </w:rPr>
        <w:t>表格来源：</w:t>
      </w:r>
      <w:r>
        <w:rPr>
          <w:rFonts w:hint="eastAsia" w:ascii="仿宋_GB2312" w:hAnsi="仿宋_GB2312" w:eastAsia="仿宋_GB2312"/>
          <w:sz w:val="21"/>
          <w:szCs w:val="21"/>
          <w:lang w:val="en-US" w:eastAsia="zh-CN"/>
        </w:rPr>
        <w:t>国家统计局关于印发《统计上大中小微型企业划分办法（2017）》的通知（国统字〔2017〕213 号）</w:t>
      </w:r>
    </w:p>
    <w:p w14:paraId="2C5D7604"/>
    <w:sectPr>
      <w:pgSz w:w="11906" w:h="16838"/>
      <w:pgMar w:top="1440" w:right="1800" w:bottom="1440" w:left="1800" w:header="851" w:footer="1701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hZDJlMTczOTZlNjJlODQ1NWI2NmQ2MjQ3ZWEzZmEifQ=="/>
  </w:docVars>
  <w:rsids>
    <w:rsidRoot w:val="6751045A"/>
    <w:rsid w:val="6751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2024-11-12T08:56:00Z</dcterms:created>
  <dc:creator>crazymonkey</dc:creator>
  <cp:lastModifiedBy>crazymonkey</cp:lastModifiedBy>
  <dcterms:modified xsi:type="dcterms:W3CDTF">2024-11-12T08:56:57Z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3A1D5826532A48CEA7A4A4C6B4B896BB_11</vt:lpwstr>
  </property>
</Properties>
</file>